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715944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 w:rsidRPr="00715944">
        <w:rPr>
          <w:rFonts w:ascii="Times New Roman" w:hAnsi="Times New Roman"/>
          <w:sz w:val="28"/>
          <w:szCs w:val="28"/>
        </w:rPr>
        <w:t xml:space="preserve"> </w:t>
      </w: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ПРИЛОЖЕНИЕ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C276F1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от _______</w:t>
      </w:r>
      <w:r w:rsidR="00836162" w:rsidRPr="00E709A3">
        <w:rPr>
          <w:rFonts w:ascii="Times New Roman" w:hAnsi="Times New Roman"/>
          <w:sz w:val="28"/>
          <w:szCs w:val="28"/>
        </w:rPr>
        <w:t>_______</w:t>
      </w:r>
      <w:r w:rsidRPr="00E709A3">
        <w:rPr>
          <w:rFonts w:ascii="Times New Roman" w:hAnsi="Times New Roman"/>
          <w:sz w:val="28"/>
          <w:szCs w:val="28"/>
        </w:rPr>
        <w:t xml:space="preserve"> года № ___</w:t>
      </w: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326E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926CCB" w:rsidP="0070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715944" w:rsidRDefault="0070603A" w:rsidP="007060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Pr="00715944" w:rsidRDefault="00326E74" w:rsidP="00253A16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71594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 w:rsidR="00253A16">
              <w:rPr>
                <w:rFonts w:ascii="Times New Roman" w:hAnsi="Times New Roman"/>
                <w:sz w:val="28"/>
                <w:szCs w:val="28"/>
              </w:rPr>
              <w:t>»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201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715944" w:rsidRDefault="0070603A" w:rsidP="00360677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C1506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71594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0458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AC55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004B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715944" w:rsidRDefault="0070603A" w:rsidP="0070603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эстетичного вида сельского поселения;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E422C7" w:rsidRPr="00E709A3" w:rsidRDefault="00E422C7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-обеспечение безопасности проживания жителей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  поселения; </w:t>
            </w:r>
          </w:p>
          <w:p w:rsidR="0019057F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комфортной среды проживания на территории поселения;</w:t>
            </w:r>
          </w:p>
          <w:p w:rsidR="0070603A" w:rsidRPr="00E709A3" w:rsidRDefault="0019057F" w:rsidP="0019057F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004B05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3D2413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882E65" w:rsidRPr="003D2413" w:rsidRDefault="00882E65" w:rsidP="00882E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>- количество отремонтированных уличных фонарей;</w:t>
            </w:r>
          </w:p>
          <w:p w:rsidR="00882E65" w:rsidRPr="003D2413" w:rsidRDefault="00882E65" w:rsidP="00882E65">
            <w:pPr>
              <w:spacing w:after="0" w:line="240" w:lineRule="auto"/>
              <w:jc w:val="both"/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электрической энергии для наружного освещения;</w:t>
            </w:r>
            <w:r w:rsidRPr="003D2413">
              <w:t xml:space="preserve"> </w:t>
            </w:r>
          </w:p>
          <w:p w:rsidR="008132B1" w:rsidRDefault="002825AC" w:rsidP="00045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1AF7" w:rsidRPr="003D241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3D24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EF6" w:rsidRPr="003D2413" w:rsidRDefault="00BD5EF6" w:rsidP="000458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площадь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кладбища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которой проводится санитарная очистка;</w:t>
            </w:r>
          </w:p>
          <w:p w:rsidR="00882E65" w:rsidRPr="003D2413" w:rsidRDefault="00882E65" w:rsidP="00882E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площадь территории, на которой проводится санитарная очистка, в том числе: уборка территории от    снега, вывоз мусора, покос сорной растительности</w:t>
            </w:r>
            <w:r w:rsidR="003D2413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 д.;</w:t>
            </w:r>
            <w:bookmarkStart w:id="0" w:name="_GoBack"/>
            <w:bookmarkEnd w:id="0"/>
          </w:p>
          <w:p w:rsidR="00882E65" w:rsidRPr="003D2413" w:rsidRDefault="00882E65" w:rsidP="00882E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иммобилизованных безнадзорных животных;</w:t>
            </w:r>
          </w:p>
          <w:p w:rsidR="00882E65" w:rsidRPr="003D2413" w:rsidRDefault="00882E65" w:rsidP="00BD5EF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отремонтированных объектов благоустройства, детских игровых площадок.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1A0AC9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1A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</w:t>
            </w:r>
            <w:r w:rsidR="00C23507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-20</w:t>
            </w:r>
            <w:r w:rsidR="00715944">
              <w:rPr>
                <w:rFonts w:ascii="Times New Roman" w:hAnsi="Times New Roman"/>
                <w:sz w:val="28"/>
                <w:szCs w:val="28"/>
              </w:rPr>
              <w:t>20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4D1E5C" w:rsidRPr="00E709A3" w:rsidRDefault="004D1E5C" w:rsidP="001A0A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1A0AC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07328F" w:rsidRPr="00E709A3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из    местного бюджета составляет </w:t>
            </w:r>
            <w:r w:rsidR="003D2413">
              <w:rPr>
                <w:rFonts w:ascii="Times New Roman" w:hAnsi="Times New Roman"/>
                <w:sz w:val="28"/>
                <w:szCs w:val="28"/>
              </w:rPr>
              <w:t>5</w:t>
            </w:r>
            <w:r w:rsidR="00003CBF">
              <w:rPr>
                <w:rFonts w:ascii="Times New Roman" w:hAnsi="Times New Roman"/>
                <w:sz w:val="28"/>
                <w:szCs w:val="28"/>
              </w:rPr>
              <w:t>368</w:t>
            </w:r>
            <w:r w:rsidR="00E35EE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003CBF">
              <w:rPr>
                <w:rFonts w:ascii="Times New Roman" w:hAnsi="Times New Roman"/>
                <w:sz w:val="28"/>
                <w:szCs w:val="28"/>
              </w:rPr>
              <w:t>4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E422C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E422C7">
              <w:rPr>
                <w:rFonts w:ascii="Times New Roman" w:hAnsi="Times New Roman"/>
                <w:sz w:val="28"/>
                <w:szCs w:val="28"/>
              </w:rPr>
              <w:t>уб.,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07328F" w:rsidRPr="00E422C7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945C6" w:rsidRPr="00E422C7">
              <w:rPr>
                <w:rFonts w:ascii="Times New Roman" w:hAnsi="Times New Roman"/>
                <w:sz w:val="28"/>
                <w:szCs w:val="28"/>
              </w:rPr>
              <w:t>2</w:t>
            </w:r>
            <w:r w:rsidR="00003CBF">
              <w:rPr>
                <w:rFonts w:ascii="Times New Roman" w:hAnsi="Times New Roman"/>
                <w:sz w:val="28"/>
                <w:szCs w:val="28"/>
              </w:rPr>
              <w:t>562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003CBF">
              <w:rPr>
                <w:rFonts w:ascii="Times New Roman" w:hAnsi="Times New Roman"/>
                <w:sz w:val="28"/>
                <w:szCs w:val="28"/>
              </w:rPr>
              <w:t>4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422C7" w:rsidRDefault="0007328F" w:rsidP="00F3568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9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D2413">
              <w:rPr>
                <w:rFonts w:ascii="Times New Roman" w:hAnsi="Times New Roman"/>
                <w:sz w:val="28"/>
                <w:szCs w:val="28"/>
              </w:rPr>
              <w:t>926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3D2413">
              <w:rPr>
                <w:rFonts w:ascii="Times New Roman" w:hAnsi="Times New Roman"/>
                <w:sz w:val="28"/>
                <w:szCs w:val="28"/>
              </w:rPr>
              <w:t>3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Pr="00E709A3" w:rsidRDefault="0007328F" w:rsidP="003D2413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3D2413">
              <w:rPr>
                <w:rFonts w:ascii="Times New Roman" w:hAnsi="Times New Roman"/>
                <w:sz w:val="28"/>
                <w:szCs w:val="28"/>
              </w:rPr>
              <w:t>1879,7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C1506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36067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04588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4530B" w:rsidRPr="00E709A3" w:rsidRDefault="0054530B" w:rsidP="000432DB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t>Характеристика текущего состояния и прогноз развития муниципальной программы</w:t>
      </w:r>
    </w:p>
    <w:p w:rsidR="009E1CBA" w:rsidRPr="00E709A3" w:rsidRDefault="007A73E8" w:rsidP="009E1C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</w:t>
      </w:r>
      <w:r w:rsidRPr="00E422C7">
        <w:rPr>
          <w:rFonts w:ascii="Times New Roman" w:hAnsi="Times New Roman"/>
          <w:sz w:val="28"/>
          <w:szCs w:val="28"/>
        </w:rPr>
        <w:t xml:space="preserve">современной поселковой </w:t>
      </w:r>
      <w:r w:rsidRPr="00E422C7">
        <w:rPr>
          <w:rFonts w:ascii="Times New Roman" w:hAnsi="Times New Roman"/>
          <w:sz w:val="28"/>
          <w:szCs w:val="28"/>
        </w:rPr>
        <w:lastRenderedPageBreak/>
        <w:t>инфраструктуры. Содержание территории в чистоте и проведение прочих мероприятий по благоустройству</w:t>
      </w:r>
      <w:r w:rsidR="00C27E5D" w:rsidRPr="00E422C7">
        <w:rPr>
          <w:rFonts w:ascii="Times New Roman" w:hAnsi="Times New Roman"/>
          <w:sz w:val="28"/>
          <w:szCs w:val="28"/>
        </w:rPr>
        <w:t>,</w:t>
      </w:r>
      <w:r w:rsidRPr="00E422C7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</w:t>
      </w:r>
      <w:r w:rsidRPr="00E709A3">
        <w:rPr>
          <w:rFonts w:ascii="Times New Roman" w:hAnsi="Times New Roman"/>
          <w:sz w:val="28"/>
          <w:szCs w:val="28"/>
        </w:rPr>
        <w:t xml:space="preserve">   </w:t>
      </w:r>
    </w:p>
    <w:p w:rsidR="00434F16" w:rsidRPr="00E709A3" w:rsidRDefault="00434F16" w:rsidP="00E62817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</w:t>
      </w:r>
      <w:r w:rsidR="007A0891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-20</w:t>
      </w:r>
      <w:r w:rsidR="007A0891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</w:r>
      <w:r w:rsidRPr="00331883">
        <w:rPr>
          <w:rFonts w:ascii="Times New Roman" w:hAnsi="Times New Roman"/>
          <w:sz w:val="28"/>
          <w:szCs w:val="28"/>
        </w:rPr>
        <w:t>- 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</w:t>
      </w:r>
      <w:r w:rsidR="007A0891" w:rsidRPr="00331883">
        <w:rPr>
          <w:rFonts w:ascii="Times New Roman" w:hAnsi="Times New Roman"/>
          <w:sz w:val="28"/>
          <w:szCs w:val="28"/>
        </w:rPr>
        <w:t xml:space="preserve"> с привлечением</w:t>
      </w:r>
      <w:r w:rsidR="00882E65" w:rsidRPr="00331883">
        <w:rPr>
          <w:rFonts w:ascii="Times New Roman" w:hAnsi="Times New Roman"/>
          <w:sz w:val="28"/>
          <w:szCs w:val="28"/>
        </w:rPr>
        <w:t xml:space="preserve"> жителей станицы</w:t>
      </w:r>
      <w:r w:rsidRPr="00331883">
        <w:rPr>
          <w:rFonts w:ascii="Times New Roman" w:hAnsi="Times New Roman"/>
          <w:sz w:val="28"/>
          <w:szCs w:val="28"/>
        </w:rPr>
        <w:t>, организаций и учреждений;</w:t>
      </w:r>
    </w:p>
    <w:p w:rsidR="00434F16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7A73E8" w:rsidRPr="00E709A3" w:rsidRDefault="00434F16" w:rsidP="00E6281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945AF1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9A3">
        <w:rPr>
          <w:rFonts w:ascii="Times New Roman" w:hAnsi="Times New Roman"/>
          <w:sz w:val="28"/>
          <w:szCs w:val="28"/>
        </w:rPr>
        <w:t>Роговское</w:t>
      </w:r>
      <w:proofErr w:type="spellEnd"/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963AD8" w:rsidRDefault="007A73E8" w:rsidP="009E1CB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963AD8">
        <w:rPr>
          <w:rFonts w:ascii="Times New Roman" w:hAnsi="Times New Roman"/>
          <w:sz w:val="28"/>
          <w:szCs w:val="28"/>
        </w:rPr>
        <w:t>Роговског</w:t>
      </w:r>
      <w:r w:rsidR="009E1CBA" w:rsidRPr="00963AD8">
        <w:rPr>
          <w:rFonts w:ascii="Times New Roman" w:hAnsi="Times New Roman"/>
          <w:sz w:val="28"/>
          <w:szCs w:val="28"/>
        </w:rPr>
        <w:t>о</w:t>
      </w:r>
      <w:r w:rsidRPr="00963AD8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963AD8">
        <w:rPr>
          <w:rFonts w:ascii="Times New Roman" w:hAnsi="Times New Roman"/>
          <w:sz w:val="28"/>
          <w:szCs w:val="28"/>
        </w:rPr>
        <w:t>е</w:t>
      </w:r>
      <w:r w:rsidRPr="00963AD8">
        <w:rPr>
          <w:rFonts w:ascii="Times New Roman" w:hAnsi="Times New Roman"/>
          <w:sz w:val="28"/>
          <w:szCs w:val="28"/>
        </w:rPr>
        <w:t xml:space="preserve"> улиц</w:t>
      </w:r>
      <w:r w:rsidR="009E1CBA" w:rsidRPr="00963AD8">
        <w:rPr>
          <w:rFonts w:ascii="Times New Roman" w:hAnsi="Times New Roman"/>
          <w:sz w:val="28"/>
          <w:szCs w:val="28"/>
        </w:rPr>
        <w:t>ы</w:t>
      </w:r>
      <w:r w:rsidRPr="00963AD8">
        <w:rPr>
          <w:rFonts w:ascii="Times New Roman" w:hAnsi="Times New Roman"/>
          <w:sz w:val="28"/>
          <w:szCs w:val="28"/>
        </w:rPr>
        <w:t>.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F00CAD" w:rsidRPr="00963AD8">
        <w:rPr>
          <w:rFonts w:ascii="Times New Roman" w:hAnsi="Times New Roman"/>
          <w:sz w:val="28"/>
          <w:szCs w:val="28"/>
        </w:rPr>
        <w:t>По состоянию на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963AD8" w:rsidRPr="00963AD8">
        <w:rPr>
          <w:rFonts w:ascii="Times New Roman" w:hAnsi="Times New Roman"/>
          <w:sz w:val="28"/>
          <w:szCs w:val="28"/>
        </w:rPr>
        <w:t>конец 2017</w:t>
      </w:r>
      <w:r w:rsidR="00E878C8" w:rsidRPr="00963AD8">
        <w:rPr>
          <w:rFonts w:ascii="Times New Roman" w:hAnsi="Times New Roman"/>
          <w:sz w:val="28"/>
          <w:szCs w:val="28"/>
        </w:rPr>
        <w:t xml:space="preserve"> год</w:t>
      </w:r>
      <w:r w:rsidR="00F00CAD" w:rsidRPr="00963AD8">
        <w:rPr>
          <w:rFonts w:ascii="Times New Roman" w:hAnsi="Times New Roman"/>
          <w:sz w:val="28"/>
          <w:szCs w:val="28"/>
        </w:rPr>
        <w:t>а</w:t>
      </w:r>
      <w:r w:rsidR="00E878C8" w:rsidRPr="00963AD8">
        <w:rPr>
          <w:rFonts w:ascii="Times New Roman" w:hAnsi="Times New Roman"/>
          <w:sz w:val="28"/>
          <w:szCs w:val="28"/>
        </w:rPr>
        <w:t xml:space="preserve"> в поселении </w:t>
      </w:r>
      <w:r w:rsidR="00F00CAD" w:rsidRPr="00963AD8">
        <w:rPr>
          <w:rFonts w:ascii="Times New Roman" w:hAnsi="Times New Roman"/>
          <w:sz w:val="28"/>
          <w:szCs w:val="28"/>
        </w:rPr>
        <w:t xml:space="preserve">освещено </w:t>
      </w:r>
      <w:r w:rsidR="00963AD8" w:rsidRPr="00963AD8">
        <w:rPr>
          <w:rFonts w:ascii="Times New Roman" w:hAnsi="Times New Roman"/>
          <w:sz w:val="28"/>
          <w:szCs w:val="28"/>
        </w:rPr>
        <w:t>39</w:t>
      </w:r>
      <w:r w:rsidR="00F00CAD" w:rsidRPr="00963AD8">
        <w:rPr>
          <w:rFonts w:ascii="Times New Roman" w:hAnsi="Times New Roman"/>
          <w:sz w:val="28"/>
          <w:szCs w:val="28"/>
        </w:rPr>
        <w:t>,</w:t>
      </w:r>
      <w:r w:rsidR="00963AD8" w:rsidRPr="00963AD8">
        <w:rPr>
          <w:rFonts w:ascii="Times New Roman" w:hAnsi="Times New Roman"/>
          <w:sz w:val="28"/>
          <w:szCs w:val="28"/>
        </w:rPr>
        <w:t>2</w:t>
      </w:r>
      <w:r w:rsidR="00F00CAD" w:rsidRPr="00963AD8">
        <w:rPr>
          <w:rFonts w:ascii="Times New Roman" w:hAnsi="Times New Roman"/>
          <w:sz w:val="28"/>
          <w:szCs w:val="28"/>
        </w:rPr>
        <w:t xml:space="preserve"> км</w:t>
      </w:r>
      <w:proofErr w:type="gramStart"/>
      <w:r w:rsidR="00F00CAD" w:rsidRPr="00963AD8">
        <w:rPr>
          <w:rFonts w:ascii="Times New Roman" w:hAnsi="Times New Roman"/>
          <w:sz w:val="28"/>
          <w:szCs w:val="28"/>
        </w:rPr>
        <w:t>.</w:t>
      </w:r>
      <w:proofErr w:type="gramEnd"/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449B" w:rsidRPr="00963AD8">
        <w:rPr>
          <w:rFonts w:ascii="Times New Roman" w:hAnsi="Times New Roman"/>
          <w:sz w:val="28"/>
          <w:szCs w:val="28"/>
        </w:rPr>
        <w:t>у</w:t>
      </w:r>
      <w:proofErr w:type="gramEnd"/>
      <w:r w:rsidR="00F00CAD" w:rsidRPr="00963AD8">
        <w:rPr>
          <w:rFonts w:ascii="Times New Roman" w:hAnsi="Times New Roman"/>
          <w:sz w:val="28"/>
          <w:szCs w:val="28"/>
        </w:rPr>
        <w:t>лиц</w:t>
      </w:r>
      <w:r w:rsidR="007D449B" w:rsidRPr="00963AD8">
        <w:rPr>
          <w:rFonts w:ascii="Times New Roman" w:hAnsi="Times New Roman"/>
          <w:sz w:val="28"/>
          <w:szCs w:val="28"/>
        </w:rPr>
        <w:t>.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640C0" w:rsidRPr="00963AD8">
        <w:rPr>
          <w:rFonts w:ascii="Times New Roman" w:hAnsi="Times New Roman"/>
          <w:sz w:val="28"/>
          <w:szCs w:val="28"/>
        </w:rPr>
        <w:t>В</w:t>
      </w:r>
      <w:r w:rsidR="00106089" w:rsidRPr="00963AD8">
        <w:rPr>
          <w:rFonts w:ascii="Times New Roman" w:hAnsi="Times New Roman"/>
          <w:sz w:val="28"/>
          <w:szCs w:val="28"/>
        </w:rPr>
        <w:t xml:space="preserve"> 201</w:t>
      </w:r>
      <w:r w:rsidR="00882E65" w:rsidRPr="00963AD8">
        <w:rPr>
          <w:rFonts w:ascii="Times New Roman" w:hAnsi="Times New Roman"/>
          <w:sz w:val="28"/>
          <w:szCs w:val="28"/>
        </w:rPr>
        <w:t>7</w:t>
      </w:r>
      <w:r w:rsidR="00106089" w:rsidRPr="00963AD8">
        <w:rPr>
          <w:rFonts w:ascii="Times New Roman" w:hAnsi="Times New Roman"/>
          <w:sz w:val="28"/>
          <w:szCs w:val="28"/>
        </w:rPr>
        <w:t xml:space="preserve"> году увеличи</w:t>
      </w:r>
      <w:r w:rsidR="00882E65" w:rsidRPr="00963AD8">
        <w:rPr>
          <w:rFonts w:ascii="Times New Roman" w:hAnsi="Times New Roman"/>
          <w:sz w:val="28"/>
          <w:szCs w:val="28"/>
        </w:rPr>
        <w:t>ли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D449B" w:rsidRPr="00963AD8">
        <w:rPr>
          <w:rFonts w:ascii="Times New Roman" w:hAnsi="Times New Roman"/>
          <w:sz w:val="28"/>
          <w:szCs w:val="28"/>
        </w:rPr>
        <w:t xml:space="preserve">освещение улиц на </w:t>
      </w:r>
      <w:r w:rsidR="00223542" w:rsidRPr="00963AD8">
        <w:rPr>
          <w:rFonts w:ascii="Times New Roman" w:hAnsi="Times New Roman"/>
          <w:sz w:val="28"/>
          <w:szCs w:val="28"/>
        </w:rPr>
        <w:t>4</w:t>
      </w:r>
      <w:r w:rsidR="007D449B" w:rsidRPr="00963AD8">
        <w:rPr>
          <w:rFonts w:ascii="Times New Roman" w:hAnsi="Times New Roman"/>
          <w:sz w:val="28"/>
          <w:szCs w:val="28"/>
        </w:rPr>
        <w:t xml:space="preserve"> км.</w:t>
      </w:r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r w:rsidRPr="00963AD8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9E1CB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>Особое</w:t>
      </w:r>
      <w:r w:rsidRPr="00E709A3">
        <w:rPr>
          <w:rFonts w:ascii="Times New Roman" w:hAnsi="Times New Roman"/>
          <w:sz w:val="28"/>
          <w:szCs w:val="28"/>
        </w:rPr>
        <w:t xml:space="preserve">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proofErr w:type="spellStart"/>
      <w:r w:rsidRPr="00E709A3">
        <w:rPr>
          <w:rFonts w:ascii="Times New Roman" w:hAnsi="Times New Roman"/>
          <w:sz w:val="28"/>
          <w:szCs w:val="28"/>
        </w:rPr>
        <w:t>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>дворовых</w:t>
      </w:r>
      <w:proofErr w:type="spellEnd"/>
      <w:r w:rsidRPr="00E709A3">
        <w:rPr>
          <w:rFonts w:ascii="Times New Roman" w:hAnsi="Times New Roman"/>
          <w:sz w:val="28"/>
          <w:szCs w:val="28"/>
        </w:rPr>
        <w:t xml:space="preserve">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E14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lastRenderedPageBreak/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proofErr w:type="gramStart"/>
      <w:r w:rsidRPr="00E709A3">
        <w:rPr>
          <w:rFonts w:ascii="Times New Roman" w:hAnsi="Times New Roman"/>
          <w:sz w:val="28"/>
          <w:szCs w:val="28"/>
        </w:rPr>
        <w:t>настоящее</w:t>
      </w:r>
      <w:proofErr w:type="gramEnd"/>
      <w:r w:rsidRPr="00E709A3">
        <w:rPr>
          <w:rFonts w:ascii="Times New Roman" w:hAnsi="Times New Roman"/>
          <w:sz w:val="28"/>
          <w:szCs w:val="28"/>
        </w:rPr>
        <w:t xml:space="preserve"> временя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Pr="00E709A3" w:rsidRDefault="007A73E8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1809E9" w:rsidRPr="00E709A3" w:rsidRDefault="001809E9" w:rsidP="00760943">
      <w:pPr>
        <w:pStyle w:val="printj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809E9" w:rsidRPr="00E709A3" w:rsidRDefault="001809E9" w:rsidP="001809E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1809E9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037E5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037E5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эстетичного вида сельского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-обеспечение безопасности проживания жителей сельского  поселения; 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организация уличного освещения населенных пунктов;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комфортной среды проживания на территории поселения;</w:t>
      </w:r>
    </w:p>
    <w:p w:rsidR="000B30BB" w:rsidRPr="00E709A3" w:rsidRDefault="000B30BB" w:rsidP="000B30BB">
      <w:pPr>
        <w:spacing w:after="0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0B30B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8547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85479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85479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E702AE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 - 20</w:t>
      </w:r>
      <w:r w:rsidR="00882E65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> годы.</w:t>
      </w:r>
    </w:p>
    <w:p w:rsidR="00710EAD" w:rsidRPr="00E709A3" w:rsidRDefault="00710EAD" w:rsidP="000460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431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431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917AE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2661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2661C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3D2413">
        <w:rPr>
          <w:rFonts w:ascii="Times New Roman" w:hAnsi="Times New Roman"/>
          <w:sz w:val="28"/>
          <w:szCs w:val="28"/>
        </w:rPr>
        <w:t>«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3D2413">
        <w:rPr>
          <w:rFonts w:ascii="Times New Roman" w:hAnsi="Times New Roman"/>
          <w:sz w:val="28"/>
          <w:szCs w:val="28"/>
        </w:rPr>
        <w:t>»</w:t>
      </w:r>
      <w:proofErr w:type="gramStart"/>
      <w:r w:rsidR="003D2413">
        <w:rPr>
          <w:rFonts w:ascii="Times New Roman" w:hAnsi="Times New Roman"/>
          <w:sz w:val="28"/>
          <w:szCs w:val="28"/>
        </w:rPr>
        <w:t>,в</w:t>
      </w:r>
      <w:proofErr w:type="gramEnd"/>
      <w:r w:rsidR="003D2413">
        <w:rPr>
          <w:rFonts w:ascii="Times New Roman" w:hAnsi="Times New Roman"/>
          <w:sz w:val="28"/>
          <w:szCs w:val="28"/>
        </w:rPr>
        <w:t xml:space="preserve"> том числе: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3D2413" w:rsidRPr="003D2413">
        <w:rPr>
          <w:rFonts w:ascii="Times New Roman" w:hAnsi="Times New Roman"/>
          <w:sz w:val="28"/>
          <w:szCs w:val="28"/>
        </w:rPr>
        <w:t>«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F92588" w:rsidRPr="00E709A3">
        <w:rPr>
          <w:rFonts w:ascii="Times New Roman" w:hAnsi="Times New Roman"/>
          <w:sz w:val="28"/>
          <w:szCs w:val="28"/>
        </w:rPr>
        <w:t>.</w:t>
      </w:r>
    </w:p>
    <w:p w:rsidR="00F92588" w:rsidRPr="00E709A3" w:rsidRDefault="00F92588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F9258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Содержание и ремонт объектов уличного освещения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20FB3" w:rsidRPr="00E709A3" w:rsidRDefault="00C20FB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B81CF5">
        <w:rPr>
          <w:rFonts w:ascii="Times New Roman" w:hAnsi="Times New Roman"/>
          <w:sz w:val="28"/>
          <w:szCs w:val="28"/>
        </w:rPr>
        <w:t>.</w:t>
      </w:r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Озеленение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446B2B" w:rsidRPr="00E709A3" w:rsidRDefault="00180D8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  <w:r w:rsidR="003D2413">
        <w:rPr>
          <w:rFonts w:ascii="Times New Roman" w:hAnsi="Times New Roman"/>
          <w:sz w:val="28"/>
          <w:szCs w:val="28"/>
        </w:rPr>
        <w:t>»,</w:t>
      </w:r>
      <w:r w:rsidR="00ED37B3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</w:p>
    <w:p w:rsidR="00236A26" w:rsidRPr="00E709A3" w:rsidRDefault="00C20FB3" w:rsidP="00C20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3D2413">
        <w:rPr>
          <w:rFonts w:ascii="Times New Roman" w:hAnsi="Times New Roman"/>
          <w:sz w:val="28"/>
          <w:szCs w:val="28"/>
        </w:rPr>
        <w:t>»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9837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B41E09" w:rsidRPr="00E709A3">
        <w:rPr>
          <w:rFonts w:ascii="Times New Roman" w:hAnsi="Times New Roman"/>
          <w:sz w:val="28"/>
          <w:szCs w:val="28"/>
        </w:rPr>
        <w:t>договора возмездного оказания</w:t>
      </w:r>
      <w:r w:rsidR="003F5760" w:rsidRPr="00E709A3">
        <w:rPr>
          <w:rFonts w:ascii="Times New Roman" w:hAnsi="Times New Roman"/>
          <w:sz w:val="28"/>
          <w:szCs w:val="28"/>
        </w:rPr>
        <w:t xml:space="preserve"> </w:t>
      </w:r>
      <w:r w:rsidR="006C463B" w:rsidRPr="00E709A3">
        <w:rPr>
          <w:rFonts w:ascii="Times New Roman" w:hAnsi="Times New Roman"/>
          <w:sz w:val="28"/>
          <w:szCs w:val="28"/>
        </w:rPr>
        <w:t xml:space="preserve">услуг по 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="005B1AA5" w:rsidRPr="00E709A3">
        <w:rPr>
          <w:rFonts w:ascii="Times New Roman" w:hAnsi="Times New Roman"/>
          <w:sz w:val="28"/>
          <w:szCs w:val="28"/>
        </w:rPr>
        <w:t>выкашивани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5B1AA5" w:rsidRPr="00E709A3">
        <w:rPr>
          <w:rFonts w:ascii="Times New Roman" w:hAnsi="Times New Roman"/>
          <w:sz w:val="28"/>
          <w:szCs w:val="28"/>
        </w:rPr>
        <w:t xml:space="preserve"> травы, 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1B5BCE" w:rsidRPr="00E709A3">
        <w:rPr>
          <w:rFonts w:ascii="Times New Roman" w:hAnsi="Times New Roman"/>
          <w:sz w:val="28"/>
          <w:szCs w:val="28"/>
        </w:rPr>
        <w:t>, благоустройств</w:t>
      </w:r>
      <w:r w:rsidR="006C463B" w:rsidRPr="00E709A3">
        <w:rPr>
          <w:rFonts w:ascii="Times New Roman" w:hAnsi="Times New Roman"/>
          <w:sz w:val="28"/>
          <w:szCs w:val="28"/>
        </w:rPr>
        <w:t>у</w:t>
      </w:r>
      <w:r w:rsidR="001B5BCE" w:rsidRPr="00E709A3">
        <w:rPr>
          <w:rFonts w:ascii="Times New Roman" w:hAnsi="Times New Roman"/>
          <w:sz w:val="28"/>
          <w:szCs w:val="28"/>
        </w:rPr>
        <w:t xml:space="preserve"> и содержани</w:t>
      </w:r>
      <w:r w:rsidR="006C463B" w:rsidRPr="00E709A3">
        <w:rPr>
          <w:rFonts w:ascii="Times New Roman" w:hAnsi="Times New Roman"/>
          <w:sz w:val="28"/>
          <w:szCs w:val="28"/>
        </w:rPr>
        <w:t>ю</w:t>
      </w:r>
      <w:r w:rsidR="001B5BCE" w:rsidRPr="00E709A3">
        <w:rPr>
          <w:rFonts w:ascii="Times New Roman" w:hAnsi="Times New Roman"/>
          <w:sz w:val="28"/>
          <w:szCs w:val="28"/>
        </w:rPr>
        <w:t xml:space="preserve"> кладбища</w:t>
      </w:r>
      <w:r w:rsidR="007D1907" w:rsidRPr="00E709A3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98378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Уборка территории кладбища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18373F" w:rsidRPr="00E709A3" w:rsidRDefault="00AE4481" w:rsidP="00731B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оплат</w:t>
      </w:r>
      <w:r w:rsidR="00064B68" w:rsidRPr="00E709A3">
        <w:rPr>
          <w:rFonts w:ascii="Times New Roman" w:hAnsi="Times New Roman"/>
          <w:sz w:val="28"/>
          <w:szCs w:val="28"/>
        </w:rPr>
        <w:t>ы</w:t>
      </w:r>
      <w:r w:rsidR="00FD4450" w:rsidRPr="00E709A3">
        <w:rPr>
          <w:rFonts w:ascii="Times New Roman" w:hAnsi="Times New Roman"/>
          <w:sz w:val="28"/>
          <w:szCs w:val="28"/>
        </w:rPr>
        <w:t xml:space="preserve"> договора</w:t>
      </w:r>
      <w:r w:rsidR="008D1FBA" w:rsidRPr="00E709A3">
        <w:rPr>
          <w:rFonts w:ascii="Times New Roman" w:hAnsi="Times New Roman"/>
          <w:sz w:val="28"/>
          <w:szCs w:val="28"/>
        </w:rPr>
        <w:t xml:space="preserve"> оказания возмездных услуг</w:t>
      </w:r>
      <w:r w:rsidR="006C463B" w:rsidRPr="00E709A3">
        <w:rPr>
          <w:rFonts w:ascii="Times New Roman" w:hAnsi="Times New Roman"/>
          <w:sz w:val="28"/>
          <w:szCs w:val="28"/>
        </w:rPr>
        <w:t xml:space="preserve"> </w:t>
      </w:r>
      <w:r w:rsidR="00B41E09" w:rsidRPr="00E709A3">
        <w:rPr>
          <w:rFonts w:ascii="Times New Roman" w:hAnsi="Times New Roman"/>
          <w:sz w:val="28"/>
          <w:szCs w:val="28"/>
        </w:rPr>
        <w:t>по благоустройству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731B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Основное мероприятие № 4: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</w:t>
      </w:r>
      <w:r w:rsidR="003D2413">
        <w:rPr>
          <w:rFonts w:ascii="Times New Roman" w:hAnsi="Times New Roman"/>
          <w:sz w:val="28"/>
          <w:szCs w:val="28"/>
        </w:rPr>
        <w:t>»,  в том числе:</w:t>
      </w:r>
    </w:p>
    <w:p w:rsidR="00236A26" w:rsidRPr="00E709A3" w:rsidRDefault="00236A26" w:rsidP="00236A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F3EF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6F3EF0" w:rsidRPr="00E709A3" w:rsidRDefault="00CA6D60" w:rsidP="00CA6D6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18373F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оплату</w:t>
      </w:r>
      <w:r w:rsidR="0018373F" w:rsidRPr="00E709A3">
        <w:rPr>
          <w:rFonts w:ascii="Times New Roman" w:hAnsi="Times New Roman"/>
          <w:sz w:val="28"/>
          <w:szCs w:val="28"/>
        </w:rPr>
        <w:t xml:space="preserve"> из бюджета</w:t>
      </w:r>
      <w:r w:rsidR="002A772A" w:rsidRPr="00E709A3">
        <w:rPr>
          <w:rFonts w:ascii="Times New Roman" w:hAnsi="Times New Roman"/>
          <w:sz w:val="28"/>
          <w:szCs w:val="28"/>
        </w:rPr>
        <w:t xml:space="preserve"> поселения</w:t>
      </w:r>
      <w:r w:rsidR="00064B68" w:rsidRPr="00E709A3">
        <w:rPr>
          <w:rFonts w:ascii="Times New Roman" w:hAnsi="Times New Roman"/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 xml:space="preserve">по договорам возмездного оказания </w:t>
      </w:r>
      <w:r w:rsidR="00F61C18" w:rsidRPr="00E709A3">
        <w:rPr>
          <w:rFonts w:ascii="Times New Roman" w:hAnsi="Times New Roman"/>
          <w:sz w:val="28"/>
          <w:szCs w:val="28"/>
        </w:rPr>
        <w:t xml:space="preserve"> услуг для муниципальных нужд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F03A86" w:rsidRPr="00E709A3">
        <w:rPr>
          <w:rFonts w:ascii="Times New Roman" w:hAnsi="Times New Roman"/>
          <w:sz w:val="28"/>
          <w:szCs w:val="28"/>
        </w:rPr>
        <w:t xml:space="preserve"> </w:t>
      </w:r>
    </w:p>
    <w:p w:rsidR="00184D9E" w:rsidRPr="00E709A3" w:rsidRDefault="00064B68" w:rsidP="006F3E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6F3EF0" w:rsidRPr="00E709A3">
        <w:rPr>
          <w:rFonts w:ascii="Times New Roman" w:hAnsi="Times New Roman"/>
          <w:sz w:val="28"/>
          <w:szCs w:val="28"/>
        </w:rPr>
        <w:t xml:space="preserve"> </w:t>
      </w:r>
      <w:r w:rsidR="002F341F" w:rsidRPr="00E709A3">
        <w:rPr>
          <w:rFonts w:ascii="Times New Roman" w:hAnsi="Times New Roman"/>
          <w:sz w:val="28"/>
          <w:szCs w:val="28"/>
        </w:rPr>
        <w:t>в</w:t>
      </w:r>
      <w:r w:rsidR="00F03A86" w:rsidRPr="00E709A3">
        <w:rPr>
          <w:rFonts w:ascii="Times New Roman" w:hAnsi="Times New Roman"/>
          <w:sz w:val="28"/>
          <w:szCs w:val="28"/>
        </w:rPr>
        <w:t>ыкашивани</w:t>
      </w:r>
      <w:r w:rsidR="00A24C48" w:rsidRPr="00E709A3">
        <w:rPr>
          <w:rFonts w:ascii="Times New Roman" w:hAnsi="Times New Roman"/>
          <w:sz w:val="28"/>
          <w:szCs w:val="28"/>
        </w:rPr>
        <w:t>е</w:t>
      </w:r>
      <w:r w:rsidR="008C2D76" w:rsidRPr="00E709A3">
        <w:rPr>
          <w:rFonts w:ascii="Times New Roman" w:hAnsi="Times New Roman"/>
          <w:sz w:val="28"/>
          <w:szCs w:val="28"/>
        </w:rPr>
        <w:t xml:space="preserve"> сорной и карантинной растительности на территории </w:t>
      </w:r>
      <w:r w:rsidR="002F341F" w:rsidRPr="00E709A3">
        <w:rPr>
          <w:rFonts w:ascii="Times New Roman" w:hAnsi="Times New Roman"/>
          <w:sz w:val="28"/>
          <w:szCs w:val="28"/>
        </w:rPr>
        <w:t>поселения;</w:t>
      </w:r>
      <w:r w:rsidR="00184D9E" w:rsidRPr="00E709A3">
        <w:rPr>
          <w:rFonts w:ascii="Times New Roman" w:hAnsi="Times New Roman"/>
          <w:sz w:val="28"/>
          <w:szCs w:val="28"/>
        </w:rPr>
        <w:t xml:space="preserve"> </w:t>
      </w:r>
    </w:p>
    <w:p w:rsidR="00D44846" w:rsidRPr="00E709A3" w:rsidRDefault="002F341F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спил сухостойных, больных, аварийных деревьев</w:t>
      </w:r>
      <w:r w:rsidR="00D44846" w:rsidRPr="00E709A3">
        <w:rPr>
          <w:rFonts w:ascii="Times New Roman" w:hAnsi="Times New Roman"/>
          <w:sz w:val="28"/>
          <w:szCs w:val="28"/>
        </w:rPr>
        <w:t>;</w:t>
      </w:r>
    </w:p>
    <w:p w:rsidR="00BE46CE" w:rsidRPr="00E709A3" w:rsidRDefault="00D44846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="00BE46CE" w:rsidRPr="00E709A3">
        <w:rPr>
          <w:rFonts w:ascii="Times New Roman" w:hAnsi="Times New Roman"/>
          <w:sz w:val="28"/>
          <w:szCs w:val="28"/>
        </w:rPr>
        <w:t xml:space="preserve"> </w:t>
      </w:r>
      <w:r w:rsidR="00CA6D60" w:rsidRPr="00E709A3">
        <w:rPr>
          <w:rFonts w:ascii="Times New Roman" w:hAnsi="Times New Roman"/>
          <w:sz w:val="28"/>
          <w:szCs w:val="28"/>
        </w:rPr>
        <w:t>техническое обслуживание</w:t>
      </w:r>
      <w:r w:rsidRPr="00E709A3">
        <w:rPr>
          <w:rFonts w:ascii="Times New Roman" w:hAnsi="Times New Roman"/>
          <w:sz w:val="28"/>
          <w:szCs w:val="28"/>
        </w:rPr>
        <w:t xml:space="preserve"> </w:t>
      </w:r>
      <w:r w:rsidR="00406637">
        <w:rPr>
          <w:rFonts w:ascii="Times New Roman" w:hAnsi="Times New Roman"/>
          <w:sz w:val="28"/>
          <w:szCs w:val="28"/>
        </w:rPr>
        <w:t>3</w:t>
      </w:r>
      <w:r w:rsidR="002D50D7" w:rsidRPr="00E709A3">
        <w:rPr>
          <w:rFonts w:ascii="Times New Roman" w:hAnsi="Times New Roman"/>
          <w:sz w:val="28"/>
          <w:szCs w:val="28"/>
        </w:rPr>
        <w:t xml:space="preserve">-х </w:t>
      </w:r>
      <w:r w:rsidR="00D93C01" w:rsidRPr="00E709A3">
        <w:rPr>
          <w:rFonts w:ascii="Times New Roman" w:hAnsi="Times New Roman"/>
          <w:sz w:val="28"/>
          <w:szCs w:val="28"/>
        </w:rPr>
        <w:t>триммеров</w:t>
      </w:r>
      <w:r w:rsidR="002D50D7" w:rsidRPr="00E709A3">
        <w:rPr>
          <w:rFonts w:ascii="Times New Roman" w:hAnsi="Times New Roman"/>
          <w:sz w:val="28"/>
          <w:szCs w:val="28"/>
        </w:rPr>
        <w:t xml:space="preserve"> </w:t>
      </w:r>
      <w:r w:rsidR="009D3C49" w:rsidRPr="00E709A3">
        <w:rPr>
          <w:rFonts w:ascii="Times New Roman" w:hAnsi="Times New Roman"/>
          <w:sz w:val="28"/>
          <w:szCs w:val="28"/>
        </w:rPr>
        <w:t>и 1 газоноко</w:t>
      </w:r>
      <w:r w:rsidR="002D50D7" w:rsidRPr="00E709A3">
        <w:rPr>
          <w:rFonts w:ascii="Times New Roman" w:hAnsi="Times New Roman"/>
          <w:sz w:val="28"/>
          <w:szCs w:val="28"/>
        </w:rPr>
        <w:t>силки</w:t>
      </w:r>
      <w:r w:rsidR="00BE46CE" w:rsidRPr="00E709A3">
        <w:rPr>
          <w:rFonts w:ascii="Times New Roman" w:hAnsi="Times New Roman"/>
          <w:sz w:val="28"/>
          <w:szCs w:val="28"/>
        </w:rPr>
        <w:t>;</w:t>
      </w:r>
    </w:p>
    <w:p w:rsidR="007376FF" w:rsidRPr="00E709A3" w:rsidRDefault="00BE46CE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инструмента для текущего ремонта и обслуживания территории парка и поселения.</w:t>
      </w:r>
    </w:p>
    <w:p w:rsidR="00033075" w:rsidRPr="00E709A3" w:rsidRDefault="002650D9" w:rsidP="00184D9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Pr="00E709A3" w:rsidRDefault="00236A26" w:rsidP="00C20FB3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извести для проведения субботников</w:t>
      </w:r>
      <w:r w:rsidR="00D539C2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комплектующих и смазочных материалов для текущего ремонта и обслуживания трех триммеров и </w:t>
      </w:r>
      <w:proofErr w:type="spellStart"/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газонокасилки</w:t>
      </w:r>
      <w:proofErr w:type="spellEnd"/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33CCC" w:rsidRPr="006058B8" w:rsidRDefault="00DA2696" w:rsidP="00333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58B8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333CCC" w:rsidRPr="006058B8">
        <w:rPr>
          <w:rFonts w:ascii="Times New Roman" w:hAnsi="Times New Roman"/>
          <w:sz w:val="28"/>
          <w:szCs w:val="28"/>
        </w:rPr>
        <w:t>«</w:t>
      </w:r>
      <w:r w:rsidR="00333CCC" w:rsidRPr="006058B8">
        <w:rPr>
          <w:rFonts w:ascii="Times New Roman" w:eastAsia="Times New Roman" w:hAnsi="Times New Roman"/>
          <w:sz w:val="28"/>
          <w:szCs w:val="28"/>
          <w:lang w:eastAsia="ru-RU"/>
        </w:rPr>
        <w:t>Санитарная очистка поселения от безнадзорных животных».</w:t>
      </w:r>
    </w:p>
    <w:p w:rsidR="00333CCC" w:rsidRPr="006058B8" w:rsidRDefault="00333CCC" w:rsidP="00333C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8B8">
        <w:rPr>
          <w:rFonts w:ascii="Times New Roman" w:hAnsi="Times New Roman"/>
          <w:sz w:val="28"/>
          <w:szCs w:val="28"/>
        </w:rPr>
        <w:t>Данное мероприятие предусматривает:</w:t>
      </w:r>
    </w:p>
    <w:p w:rsidR="00333CCC" w:rsidRPr="006058B8" w:rsidRDefault="00333CCC" w:rsidP="004935D8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экстренное удаление животных, представляющих опасность для жизни и здоровья граждан;</w:t>
      </w:r>
    </w:p>
    <w:p w:rsidR="00333CCC" w:rsidRDefault="00333CCC" w:rsidP="004935D8">
      <w:p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проведения регулярных мероприятий по санитарной очистке поселения от безнадзорных животных, с целью недопущения причинения вреда жизни, здоровью, имуществу физических лиц; возникновения </w:t>
      </w:r>
      <w:proofErr w:type="spellStart"/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эпизиотий</w:t>
      </w:r>
      <w:proofErr w:type="spellEnd"/>
      <w:r w:rsidRPr="006058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20FB3" w:rsidRPr="00E709A3" w:rsidRDefault="003256AA" w:rsidP="004935D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9056A"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C567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CE6EC7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CE6EC7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468A0" w:rsidRDefault="00191320" w:rsidP="00E468A0">
      <w:pPr>
        <w:pStyle w:val="a3"/>
        <w:spacing w:before="0" w:beforeAutospacing="0" w:after="0" w:line="276" w:lineRule="auto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Источниками финансирования основных  мероприятий муниципальной программы «Благоустройство территории на 201</w:t>
      </w:r>
      <w:r w:rsidR="00963AD8">
        <w:rPr>
          <w:sz w:val="28"/>
          <w:szCs w:val="28"/>
        </w:rPr>
        <w:t>8</w:t>
      </w:r>
      <w:r w:rsidRPr="00E709A3">
        <w:rPr>
          <w:sz w:val="28"/>
          <w:szCs w:val="28"/>
        </w:rPr>
        <w:t>-20</w:t>
      </w:r>
      <w:r w:rsidR="00963AD8">
        <w:rPr>
          <w:sz w:val="28"/>
          <w:szCs w:val="28"/>
        </w:rPr>
        <w:t>20</w:t>
      </w:r>
      <w:r w:rsidRPr="00E709A3">
        <w:rPr>
          <w:sz w:val="28"/>
          <w:szCs w:val="28"/>
        </w:rPr>
        <w:t>годы</w:t>
      </w:r>
      <w:r w:rsidR="0012639C">
        <w:rPr>
          <w:sz w:val="28"/>
          <w:szCs w:val="28"/>
        </w:rPr>
        <w:t>»</w:t>
      </w:r>
      <w:r w:rsidRPr="00E709A3">
        <w:rPr>
          <w:sz w:val="28"/>
          <w:szCs w:val="28"/>
        </w:rPr>
        <w:t xml:space="preserve"> является бюджет поселения. </w:t>
      </w:r>
    </w:p>
    <w:p w:rsidR="00694641" w:rsidRDefault="00191320" w:rsidP="00E468A0">
      <w:pPr>
        <w:pStyle w:val="a3"/>
        <w:spacing w:before="0" w:beforeAutospacing="0" w:after="0" w:line="276" w:lineRule="auto"/>
        <w:ind w:firstLine="708"/>
        <w:jc w:val="both"/>
        <w:rPr>
          <w:bCs/>
          <w:sz w:val="28"/>
          <w:szCs w:val="28"/>
        </w:rPr>
      </w:pPr>
      <w:r w:rsidRPr="00E709A3">
        <w:rPr>
          <w:sz w:val="28"/>
          <w:szCs w:val="28"/>
        </w:rPr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bCs/>
          <w:sz w:val="28"/>
          <w:szCs w:val="28"/>
        </w:rPr>
        <w:t xml:space="preserve"> Предполагаемые объемы и источники финансирования муниципальной программы «</w:t>
      </w:r>
      <w:r w:rsidR="0028534E" w:rsidRPr="00E709A3">
        <w:rPr>
          <w:bCs/>
          <w:sz w:val="28"/>
          <w:szCs w:val="28"/>
        </w:rPr>
        <w:t>Благоустройство территории</w:t>
      </w:r>
      <w:r w:rsidR="00231C58" w:rsidRPr="00E709A3">
        <w:rPr>
          <w:bCs/>
          <w:sz w:val="28"/>
          <w:szCs w:val="28"/>
        </w:rPr>
        <w:t xml:space="preserve"> </w:t>
      </w:r>
      <w:r w:rsidR="00E468A0">
        <w:rPr>
          <w:bCs/>
          <w:sz w:val="28"/>
          <w:szCs w:val="28"/>
        </w:rPr>
        <w:t>на 2018</w:t>
      </w:r>
      <w:r w:rsidR="00462E69" w:rsidRPr="00E709A3">
        <w:rPr>
          <w:bCs/>
          <w:sz w:val="28"/>
          <w:szCs w:val="28"/>
        </w:rPr>
        <w:t xml:space="preserve"> – 20</w:t>
      </w:r>
      <w:r w:rsidR="00E468A0">
        <w:rPr>
          <w:bCs/>
          <w:sz w:val="28"/>
          <w:szCs w:val="28"/>
        </w:rPr>
        <w:t>20</w:t>
      </w:r>
      <w:r w:rsidR="00462E69" w:rsidRPr="00E709A3">
        <w:rPr>
          <w:bCs/>
          <w:sz w:val="28"/>
          <w:szCs w:val="28"/>
        </w:rPr>
        <w:t xml:space="preserve"> годы</w:t>
      </w:r>
      <w:r w:rsidR="00E468A0">
        <w:rPr>
          <w:bCs/>
          <w:sz w:val="28"/>
          <w:szCs w:val="28"/>
        </w:rPr>
        <w:t>»</w:t>
      </w:r>
      <w:r w:rsidR="00462E69" w:rsidRPr="00E709A3">
        <w:rPr>
          <w:bCs/>
          <w:sz w:val="28"/>
          <w:szCs w:val="28"/>
        </w:rPr>
        <w:t>:</w:t>
      </w:r>
    </w:p>
    <w:p w:rsidR="004935D8" w:rsidRPr="00E709A3" w:rsidRDefault="004935D8" w:rsidP="00E468A0">
      <w:pPr>
        <w:pStyle w:val="a3"/>
        <w:spacing w:before="0" w:beforeAutospacing="0" w:after="0" w:line="276" w:lineRule="auto"/>
        <w:ind w:firstLine="708"/>
        <w:jc w:val="both"/>
        <w:rPr>
          <w:bCs/>
          <w:sz w:val="28"/>
          <w:szCs w:val="28"/>
        </w:rPr>
      </w:pP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014"/>
        <w:gridCol w:w="2168"/>
        <w:gridCol w:w="1134"/>
        <w:gridCol w:w="1134"/>
        <w:gridCol w:w="1005"/>
        <w:gridCol w:w="911"/>
      </w:tblGrid>
      <w:tr w:rsidR="00462E69" w:rsidRPr="00E709A3" w:rsidTr="00E468A0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</w:t>
            </w:r>
            <w:proofErr w:type="gramStart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E468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E468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E468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E468A0">
        <w:trPr>
          <w:trHeight w:val="38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540B8B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003CB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C161B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003CBF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E73D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E73DD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2139E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B074A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99294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3D241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3D241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3D241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884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3D241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191320" w:rsidRPr="00E709A3" w:rsidRDefault="00191320" w:rsidP="0019132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1B3D96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размере 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2044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864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3D2413" w:rsidRPr="001B3D96">
        <w:rPr>
          <w:rFonts w:ascii="Times New Roman" w:eastAsia="Times New Roman" w:hAnsi="Times New Roman"/>
          <w:sz w:val="28"/>
          <w:szCs w:val="28"/>
          <w:lang w:eastAsia="ru-RU"/>
        </w:rPr>
        <w:t>59</w:t>
      </w:r>
      <w:r w:rsidR="004E0224" w:rsidRPr="001B3D9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D4421" w:rsidRPr="001B3D96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3D2413" w:rsidRPr="001B3D96">
        <w:rPr>
          <w:rFonts w:ascii="Times New Roman" w:eastAsia="Times New Roman" w:hAnsi="Times New Roman"/>
          <w:sz w:val="28"/>
          <w:szCs w:val="28"/>
          <w:lang w:eastAsia="ru-RU"/>
        </w:rPr>
        <w:t>590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,0 тыс.руб., из них на:</w:t>
      </w:r>
    </w:p>
    <w:p w:rsidR="008A5F29" w:rsidRPr="00E709A3" w:rsidRDefault="003E2886" w:rsidP="008A5F29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мероприятие № 1: Организация уличного освещения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населенных пунктов поселения, 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40,0 тыс</w:t>
      </w:r>
      <w:proofErr w:type="gramStart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уб.,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год- 5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0,0 тыс.руб., 20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332EB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,0 тыс.руб.,</w:t>
      </w:r>
    </w:p>
    <w:p w:rsidR="003E2886" w:rsidRPr="0012639C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Вт по цене 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E709A3" w:rsidRDefault="003E2886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2018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324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0,0 тыс.руб., 2020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E709A3" w:rsidRDefault="003B6071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</w:t>
      </w:r>
      <w:proofErr w:type="gramStart"/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D286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43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</w:t>
      </w:r>
      <w:r w:rsidR="008D4FB8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; 2020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саженцев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декоративных деревьев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4FB8" w:rsidRPr="0012639C" w:rsidRDefault="008D4FB8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1000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2C1068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2A4938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из них на </w:t>
      </w:r>
    </w:p>
    <w:p w:rsidR="00241290" w:rsidRPr="00E709A3" w:rsidRDefault="00241290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мероприятие № 1: 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200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12639C">
        <w:rPr>
          <w:rFonts w:ascii="Times New Roman" w:hAnsi="Times New Roman"/>
          <w:sz w:val="28"/>
          <w:szCs w:val="28"/>
        </w:rPr>
        <w:t xml:space="preserve"> </w:t>
      </w:r>
      <w:r w:rsidR="00FC3B8F">
        <w:rPr>
          <w:rFonts w:ascii="Times New Roman" w:hAnsi="Times New Roman"/>
          <w:sz w:val="28"/>
          <w:szCs w:val="28"/>
        </w:rPr>
        <w:t>оплату договоров на оказание услуг по сбору, транспортированию, обработке и размещению (хранению) твердых коммунальных отходов в объеме 429 м³, стоимость 1 м³ составляет 618,77 руб</w:t>
      </w:r>
      <w:r w:rsidR="00435983" w:rsidRPr="00E709A3">
        <w:rPr>
          <w:rFonts w:ascii="Times New Roman" w:hAnsi="Times New Roman"/>
          <w:sz w:val="28"/>
          <w:szCs w:val="28"/>
        </w:rPr>
        <w:t>.</w:t>
      </w:r>
      <w:r w:rsidR="000A1D8D">
        <w:rPr>
          <w:rFonts w:ascii="Times New Roman" w:hAnsi="Times New Roman"/>
          <w:sz w:val="28"/>
          <w:szCs w:val="28"/>
        </w:rPr>
        <w:t xml:space="preserve"> с территории кладбища. </w:t>
      </w:r>
    </w:p>
    <w:p w:rsidR="008A499A" w:rsidRPr="00E709A3" w:rsidRDefault="008A499A" w:rsidP="003E2886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12639C">
        <w:rPr>
          <w:rFonts w:ascii="Times New Roman" w:eastAsia="Times New Roman" w:hAnsi="Times New Roman"/>
          <w:sz w:val="28"/>
          <w:szCs w:val="28"/>
          <w:lang w:eastAsia="ru-RU"/>
        </w:rPr>
        <w:t>. Денежные средства планируется направить на оплату договора возмездного оказания услуг</w:t>
      </w:r>
      <w:r w:rsidR="0066326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стоимость оказываемых услуг составляет </w:t>
      </w:r>
      <w:r w:rsidR="00D36D89" w:rsidRPr="00D36D89"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 w:rsidR="00663267" w:rsidRPr="00D36D89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B1C8D" w:rsidRPr="00D36D89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 w:rsidR="00663267" w:rsidRPr="00D36D89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66326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3483" w:rsidRPr="0012639C">
        <w:rPr>
          <w:rFonts w:ascii="Times New Roman" w:eastAsia="Times New Roman" w:hAnsi="Times New Roman"/>
          <w:sz w:val="28"/>
          <w:szCs w:val="28"/>
          <w:lang w:eastAsia="ru-RU"/>
        </w:rPr>
        <w:t>ежемесячно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7410" w:rsidRPr="0012639C" w:rsidRDefault="00437410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2270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154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231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884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2A4938" w:rsidRPr="00E709A3" w:rsidRDefault="008136ED" w:rsidP="00437410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90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9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DD5B9B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221</w:t>
      </w:r>
      <w:r w:rsidR="009C21DC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874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</w:t>
      </w:r>
      <w:r w:rsidR="00A84D16" w:rsidRPr="0012639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планируются для 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100 % выполнения заявок по спилу сухостойных, больных и аварийных деревьев. 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>Оплата по договору об оказании услуг юридическим лицам по сбору и транспортировке попутного мусора</w:t>
      </w:r>
      <w:r w:rsidR="000150C0" w:rsidRPr="000150C0">
        <w:rPr>
          <w:rFonts w:ascii="Times New Roman" w:hAnsi="Times New Roman"/>
          <w:sz w:val="28"/>
          <w:szCs w:val="28"/>
        </w:rPr>
        <w:t xml:space="preserve"> </w:t>
      </w:r>
      <w:r w:rsidR="000150C0">
        <w:rPr>
          <w:rFonts w:ascii="Times New Roman" w:hAnsi="Times New Roman"/>
          <w:sz w:val="28"/>
          <w:szCs w:val="28"/>
        </w:rPr>
        <w:t>в объеме 100 м³, стоимость 1 м³ составляет 600,0 руб</w:t>
      </w:r>
      <w:r w:rsidR="000150C0" w:rsidRPr="00E709A3">
        <w:rPr>
          <w:rFonts w:ascii="Times New Roman" w:hAnsi="Times New Roman"/>
          <w:sz w:val="28"/>
          <w:szCs w:val="28"/>
        </w:rPr>
        <w:t>.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 по договорам возмездного оказания услуг </w:t>
      </w:r>
      <w:r w:rsidR="008B14F9" w:rsidRPr="00055EB4">
        <w:rPr>
          <w:rFonts w:ascii="Times New Roman" w:eastAsia="Times New Roman" w:hAnsi="Times New Roman"/>
          <w:sz w:val="28"/>
          <w:szCs w:val="28"/>
          <w:lang w:eastAsia="ru-RU"/>
        </w:rPr>
        <w:t>ежемесячно (4 чел.).</w:t>
      </w:r>
      <w:r w:rsidR="00406637" w:rsidRP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565E" w:rsidRP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055EB4">
        <w:rPr>
          <w:rFonts w:ascii="Times New Roman" w:eastAsia="Times New Roman" w:hAnsi="Times New Roman"/>
          <w:sz w:val="28"/>
          <w:szCs w:val="28"/>
          <w:lang w:eastAsia="ru-RU"/>
        </w:rPr>
        <w:t>Ремонт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детских площадок в парке</w:t>
      </w:r>
      <w:r w:rsid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F29" w:rsidRPr="00E709A3" w:rsidRDefault="008136ED" w:rsidP="008B14F9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12639C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120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 год – 100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FA1196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10,0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8B14F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</w:t>
      </w:r>
      <w:r w:rsid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х триммеров и 1 газонокосилки. Приобретение лески, масла. </w:t>
      </w:r>
    </w:p>
    <w:p w:rsidR="00B9766F" w:rsidRPr="00B9766F" w:rsidRDefault="00A62AB7" w:rsidP="00AC43A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3: 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Санитарная очистка поселения от безнадзорных животных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>, предусмотрено средств бюджета в размере</w:t>
      </w:r>
      <w:r w:rsidR="00085749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proofErr w:type="gramStart"/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>уб. По годам реализации запланировано 201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6316B6" w:rsidRPr="00B976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, 2019</w:t>
      </w:r>
      <w:r w:rsidR="00B64BAD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0,0 тыс.руб.</w:t>
      </w:r>
      <w:r w:rsidR="00B9766F" w:rsidRPr="00B9766F">
        <w:rPr>
          <w:rFonts w:ascii="Times New Roman" w:eastAsia="Times New Roman" w:hAnsi="Times New Roman"/>
          <w:sz w:val="28"/>
          <w:szCs w:val="28"/>
          <w:lang w:eastAsia="ru-RU"/>
        </w:rPr>
        <w:t>, 2020 год – 0,0 тыс. руб.</w:t>
      </w:r>
      <w:r w:rsidR="00CC0965" w:rsidRPr="00B9766F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направить на </w:t>
      </w:r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экстренное удаление животных, представляющих опасность для жизни и здоровья граждан. Проведения регулярных мероприятий по санитарной очистке </w:t>
      </w:r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поселения от безнадзорных животных, с целью недопущения причинения вреда жизни, здоровью, имуществу физических лиц; возникновения </w:t>
      </w:r>
      <w:proofErr w:type="spellStart"/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эпизиотий</w:t>
      </w:r>
      <w:proofErr w:type="spellEnd"/>
      <w:r w:rsidR="00B9766F" w:rsidRPr="00B976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E1B27" w:rsidRPr="00E709A3" w:rsidRDefault="007E1B27" w:rsidP="008229C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F5F37" w:rsidRPr="00E709A3" w:rsidRDefault="005F5F37" w:rsidP="005F5F3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5. Методика оценки эффективности реализации муниципальной программы</w:t>
      </w:r>
    </w:p>
    <w:p w:rsidR="005F5F37" w:rsidRPr="00E709A3" w:rsidRDefault="005F5F37" w:rsidP="00AC43A4">
      <w:pPr>
        <w:shd w:val="clear" w:color="auto" w:fill="FFFFFF"/>
        <w:ind w:firstLine="555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9A3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</w:t>
      </w:r>
      <w:r w:rsidR="00ED37B3">
        <w:rPr>
          <w:rFonts w:ascii="Times New Roman" w:hAnsi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/>
          <w:sz w:val="28"/>
          <w:szCs w:val="28"/>
        </w:rPr>
        <w:t xml:space="preserve">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5F5F37" w:rsidRPr="00E709A3" w:rsidRDefault="005F5F37" w:rsidP="005F5F37">
      <w:pPr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E709A3">
        <w:rPr>
          <w:rFonts w:ascii="Times New Roman" w:eastAsia="Times New Roman" w:hAnsi="Times New Roman"/>
          <w:b/>
          <w:sz w:val="28"/>
          <w:szCs w:val="28"/>
        </w:rPr>
        <w:t>контроль за</w:t>
      </w:r>
      <w:proofErr w:type="gramEnd"/>
      <w:r w:rsidRPr="00E709A3">
        <w:rPr>
          <w:rFonts w:ascii="Times New Roman" w:eastAsia="Times New Roman" w:hAnsi="Times New Roman"/>
          <w:b/>
          <w:sz w:val="28"/>
          <w:szCs w:val="28"/>
        </w:rPr>
        <w:t xml:space="preserve"> ее выполнением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AC43A4">
      <w:pPr>
        <w:pStyle w:val="a3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- разрабатывает формы отчетности для участников муниципальной программы, необходимые  для осуществления </w:t>
      </w:r>
      <w:proofErr w:type="gramStart"/>
      <w:r w:rsidRPr="00E709A3">
        <w:rPr>
          <w:sz w:val="28"/>
          <w:szCs w:val="28"/>
        </w:rPr>
        <w:t>контроля за</w:t>
      </w:r>
      <w:proofErr w:type="gramEnd"/>
      <w:r w:rsidRPr="00E709A3">
        <w:rPr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5F5F37" w:rsidRPr="00E709A3" w:rsidRDefault="005F5F37" w:rsidP="00AC43A4">
      <w:pPr>
        <w:pStyle w:val="a3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AC43A4">
      <w:pPr>
        <w:pStyle w:val="a3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5F5F3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5F5F3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5F5F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5F5F3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5F5F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5F5F3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E709A3">
        <w:rPr>
          <w:rFonts w:ascii="Times New Roman" w:eastAsia="Times New Roman" w:hAnsi="Times New Roman"/>
          <w:sz w:val="28"/>
          <w:szCs w:val="28"/>
        </w:rPr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</w:t>
      </w:r>
      <w:proofErr w:type="gramEnd"/>
      <w:r w:rsidRPr="00E709A3">
        <w:rPr>
          <w:rFonts w:ascii="Times New Roman" w:eastAsia="Times New Roman" w:hAnsi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Участники муниципальной программы в пределах своей компетенции ежегодно, в сроки, установленные координатором муниципальной программы, </w:t>
      </w:r>
      <w:r w:rsidRPr="00E709A3">
        <w:rPr>
          <w:rFonts w:ascii="Times New Roman" w:hAnsi="Times New Roman" w:cs="Times New Roman"/>
          <w:sz w:val="28"/>
          <w:szCs w:val="28"/>
        </w:rPr>
        <w:lastRenderedPageBreak/>
        <w:t>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факторов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  <w:proofErr w:type="gramEnd"/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</w:t>
      </w:r>
      <w:proofErr w:type="gramStart"/>
      <w:r w:rsidRPr="00E709A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E709A3">
        <w:rPr>
          <w:rFonts w:ascii="Times New Roman" w:hAnsi="Times New Roman" w:cs="Times New Roman"/>
          <w:sz w:val="28"/>
          <w:szCs w:val="28"/>
        </w:rPr>
        <w:t>оответствии с утвержденными ему ассигнованиями и лимитами бюджетных обязательств;</w:t>
      </w:r>
    </w:p>
    <w:p w:rsidR="008A088F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5F5F37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C276F1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C276F1">
      <w:pPr>
        <w:pStyle w:val="2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F844B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</w:t>
      </w:r>
      <w:r w:rsidR="00055EB4">
        <w:rPr>
          <w:rFonts w:ascii="Times New Roman" w:hAnsi="Times New Roman"/>
          <w:sz w:val="28"/>
          <w:szCs w:val="28"/>
        </w:rPr>
        <w:t xml:space="preserve"> </w:t>
      </w:r>
      <w:r w:rsidR="00002363" w:rsidRPr="00E709A3">
        <w:rPr>
          <w:rFonts w:ascii="Times New Roman" w:hAnsi="Times New Roman"/>
          <w:sz w:val="28"/>
          <w:szCs w:val="28"/>
        </w:rPr>
        <w:t>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C03" w:rsidRDefault="00D21C03" w:rsidP="000C2733">
      <w:pPr>
        <w:spacing w:after="0" w:line="240" w:lineRule="auto"/>
      </w:pPr>
      <w:r>
        <w:separator/>
      </w:r>
    </w:p>
  </w:endnote>
  <w:endnote w:type="continuationSeparator" w:id="0">
    <w:p w:rsidR="00D21C03" w:rsidRDefault="00D21C03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C03" w:rsidRDefault="00D21C03" w:rsidP="000C2733">
      <w:pPr>
        <w:spacing w:after="0" w:line="240" w:lineRule="auto"/>
      </w:pPr>
      <w:r>
        <w:separator/>
      </w:r>
    </w:p>
  </w:footnote>
  <w:footnote w:type="continuationSeparator" w:id="0">
    <w:p w:rsidR="00D21C03" w:rsidRDefault="00D21C03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B73FE1">
    <w:pPr>
      <w:pStyle w:val="a4"/>
      <w:jc w:val="center"/>
    </w:pPr>
    <w:fldSimple w:instr=" PAGE   \* MERGEFORMAT ">
      <w:r w:rsidR="00253A16">
        <w:rPr>
          <w:noProof/>
        </w:rPr>
        <w:t>13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3CBF"/>
    <w:rsid w:val="00004B05"/>
    <w:rsid w:val="000150C0"/>
    <w:rsid w:val="00016EA6"/>
    <w:rsid w:val="00017D5A"/>
    <w:rsid w:val="00020162"/>
    <w:rsid w:val="00033075"/>
    <w:rsid w:val="00037E54"/>
    <w:rsid w:val="000432DB"/>
    <w:rsid w:val="00045888"/>
    <w:rsid w:val="00046081"/>
    <w:rsid w:val="0005003F"/>
    <w:rsid w:val="00053BC3"/>
    <w:rsid w:val="00055EB4"/>
    <w:rsid w:val="00061294"/>
    <w:rsid w:val="00062107"/>
    <w:rsid w:val="00064B68"/>
    <w:rsid w:val="00065EE4"/>
    <w:rsid w:val="0007328F"/>
    <w:rsid w:val="00085749"/>
    <w:rsid w:val="00090EAB"/>
    <w:rsid w:val="000A1D8D"/>
    <w:rsid w:val="000A36A7"/>
    <w:rsid w:val="000B0FD7"/>
    <w:rsid w:val="000B1C8D"/>
    <w:rsid w:val="000B25AE"/>
    <w:rsid w:val="000B30BB"/>
    <w:rsid w:val="000C2733"/>
    <w:rsid w:val="000C78CA"/>
    <w:rsid w:val="000D1B2E"/>
    <w:rsid w:val="000E0395"/>
    <w:rsid w:val="000E3629"/>
    <w:rsid w:val="000E6B1E"/>
    <w:rsid w:val="000F00CA"/>
    <w:rsid w:val="000F742C"/>
    <w:rsid w:val="001019F6"/>
    <w:rsid w:val="00105BA7"/>
    <w:rsid w:val="00106089"/>
    <w:rsid w:val="001066C1"/>
    <w:rsid w:val="0012639C"/>
    <w:rsid w:val="00132093"/>
    <w:rsid w:val="001342D0"/>
    <w:rsid w:val="00140920"/>
    <w:rsid w:val="00142022"/>
    <w:rsid w:val="00150C48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945C6"/>
    <w:rsid w:val="001A0AC9"/>
    <w:rsid w:val="001A54E2"/>
    <w:rsid w:val="001A6F86"/>
    <w:rsid w:val="001B25FC"/>
    <w:rsid w:val="001B3D96"/>
    <w:rsid w:val="001B5BCE"/>
    <w:rsid w:val="001C3F9A"/>
    <w:rsid w:val="001C589E"/>
    <w:rsid w:val="001C72B5"/>
    <w:rsid w:val="001D02D7"/>
    <w:rsid w:val="001E031F"/>
    <w:rsid w:val="001E7269"/>
    <w:rsid w:val="001F11D5"/>
    <w:rsid w:val="001F275B"/>
    <w:rsid w:val="00204079"/>
    <w:rsid w:val="002051DE"/>
    <w:rsid w:val="00205FF8"/>
    <w:rsid w:val="002062F6"/>
    <w:rsid w:val="00206619"/>
    <w:rsid w:val="00206935"/>
    <w:rsid w:val="002139E3"/>
    <w:rsid w:val="002173AD"/>
    <w:rsid w:val="00222E89"/>
    <w:rsid w:val="00223542"/>
    <w:rsid w:val="00231C58"/>
    <w:rsid w:val="002363D9"/>
    <w:rsid w:val="00236A26"/>
    <w:rsid w:val="002370CC"/>
    <w:rsid w:val="00241290"/>
    <w:rsid w:val="00253A16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90F69"/>
    <w:rsid w:val="0029230D"/>
    <w:rsid w:val="00292CF8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28E8"/>
    <w:rsid w:val="002D50D7"/>
    <w:rsid w:val="002D6DE8"/>
    <w:rsid w:val="002E3C08"/>
    <w:rsid w:val="002F0B91"/>
    <w:rsid w:val="002F341F"/>
    <w:rsid w:val="002F3CC5"/>
    <w:rsid w:val="002F4BBD"/>
    <w:rsid w:val="0030017C"/>
    <w:rsid w:val="00302452"/>
    <w:rsid w:val="00312E48"/>
    <w:rsid w:val="0032070E"/>
    <w:rsid w:val="00321B8E"/>
    <w:rsid w:val="003256AA"/>
    <w:rsid w:val="00326B0E"/>
    <w:rsid w:val="00326E74"/>
    <w:rsid w:val="00326EF1"/>
    <w:rsid w:val="00330C3B"/>
    <w:rsid w:val="00331883"/>
    <w:rsid w:val="00333CCC"/>
    <w:rsid w:val="003349DF"/>
    <w:rsid w:val="00341FA4"/>
    <w:rsid w:val="0035083E"/>
    <w:rsid w:val="0035110E"/>
    <w:rsid w:val="00354E07"/>
    <w:rsid w:val="003562EB"/>
    <w:rsid w:val="00360677"/>
    <w:rsid w:val="00360F74"/>
    <w:rsid w:val="0036307A"/>
    <w:rsid w:val="003668B9"/>
    <w:rsid w:val="00383781"/>
    <w:rsid w:val="00386565"/>
    <w:rsid w:val="00392375"/>
    <w:rsid w:val="00393DE3"/>
    <w:rsid w:val="00396447"/>
    <w:rsid w:val="003B5CA9"/>
    <w:rsid w:val="003B6071"/>
    <w:rsid w:val="003B73AA"/>
    <w:rsid w:val="003C1BC2"/>
    <w:rsid w:val="003C42D4"/>
    <w:rsid w:val="003D2413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EB9"/>
    <w:rsid w:val="00406637"/>
    <w:rsid w:val="00406C83"/>
    <w:rsid w:val="004152A0"/>
    <w:rsid w:val="004236F0"/>
    <w:rsid w:val="004332EB"/>
    <w:rsid w:val="00434F16"/>
    <w:rsid w:val="00435983"/>
    <w:rsid w:val="00437410"/>
    <w:rsid w:val="00446B2B"/>
    <w:rsid w:val="00453867"/>
    <w:rsid w:val="00455DE4"/>
    <w:rsid w:val="00456422"/>
    <w:rsid w:val="00462E69"/>
    <w:rsid w:val="0046552D"/>
    <w:rsid w:val="00465723"/>
    <w:rsid w:val="00467C8E"/>
    <w:rsid w:val="00475DFB"/>
    <w:rsid w:val="00476B7C"/>
    <w:rsid w:val="004935D8"/>
    <w:rsid w:val="004A1901"/>
    <w:rsid w:val="004A39B3"/>
    <w:rsid w:val="004A6CEB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22570"/>
    <w:rsid w:val="0052787D"/>
    <w:rsid w:val="005325CD"/>
    <w:rsid w:val="005358EF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8143B"/>
    <w:rsid w:val="00596D57"/>
    <w:rsid w:val="005A153D"/>
    <w:rsid w:val="005A5602"/>
    <w:rsid w:val="005A6D4D"/>
    <w:rsid w:val="005A738F"/>
    <w:rsid w:val="005B026F"/>
    <w:rsid w:val="005B1AA5"/>
    <w:rsid w:val="005B3AFE"/>
    <w:rsid w:val="005B4262"/>
    <w:rsid w:val="005B5768"/>
    <w:rsid w:val="005B75C6"/>
    <w:rsid w:val="005C0AFD"/>
    <w:rsid w:val="005C3A50"/>
    <w:rsid w:val="005D0FCE"/>
    <w:rsid w:val="005D4421"/>
    <w:rsid w:val="005D7E8C"/>
    <w:rsid w:val="005E14F2"/>
    <w:rsid w:val="005E47A3"/>
    <w:rsid w:val="005F3537"/>
    <w:rsid w:val="005F503D"/>
    <w:rsid w:val="005F5F37"/>
    <w:rsid w:val="0060383A"/>
    <w:rsid w:val="006058B8"/>
    <w:rsid w:val="006154F2"/>
    <w:rsid w:val="00617C8B"/>
    <w:rsid w:val="006239C6"/>
    <w:rsid w:val="006316B6"/>
    <w:rsid w:val="00636866"/>
    <w:rsid w:val="00641241"/>
    <w:rsid w:val="00643111"/>
    <w:rsid w:val="00655CB4"/>
    <w:rsid w:val="006631B6"/>
    <w:rsid w:val="00663267"/>
    <w:rsid w:val="00693C68"/>
    <w:rsid w:val="00694641"/>
    <w:rsid w:val="006974E2"/>
    <w:rsid w:val="006A528B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E1BF5"/>
    <w:rsid w:val="006E2D76"/>
    <w:rsid w:val="006F0A3E"/>
    <w:rsid w:val="006F3EF0"/>
    <w:rsid w:val="00701C9C"/>
    <w:rsid w:val="0070603A"/>
    <w:rsid w:val="00707D1D"/>
    <w:rsid w:val="00710AD1"/>
    <w:rsid w:val="00710EAD"/>
    <w:rsid w:val="007125A8"/>
    <w:rsid w:val="00713F2B"/>
    <w:rsid w:val="00715827"/>
    <w:rsid w:val="00715944"/>
    <w:rsid w:val="00724BC2"/>
    <w:rsid w:val="0073098C"/>
    <w:rsid w:val="00731B7A"/>
    <w:rsid w:val="00734393"/>
    <w:rsid w:val="00735C98"/>
    <w:rsid w:val="007374F2"/>
    <w:rsid w:val="007376FF"/>
    <w:rsid w:val="00741E30"/>
    <w:rsid w:val="00744272"/>
    <w:rsid w:val="007607F8"/>
    <w:rsid w:val="00760943"/>
    <w:rsid w:val="007640C0"/>
    <w:rsid w:val="0077202B"/>
    <w:rsid w:val="00776D91"/>
    <w:rsid w:val="0078240E"/>
    <w:rsid w:val="00783597"/>
    <w:rsid w:val="00784766"/>
    <w:rsid w:val="00791840"/>
    <w:rsid w:val="00793421"/>
    <w:rsid w:val="007935F4"/>
    <w:rsid w:val="00797B47"/>
    <w:rsid w:val="007A0891"/>
    <w:rsid w:val="007A462A"/>
    <w:rsid w:val="007A73E8"/>
    <w:rsid w:val="007B0081"/>
    <w:rsid w:val="007C1811"/>
    <w:rsid w:val="007C293E"/>
    <w:rsid w:val="007C3C17"/>
    <w:rsid w:val="007C6222"/>
    <w:rsid w:val="007D1907"/>
    <w:rsid w:val="007D449B"/>
    <w:rsid w:val="007E1B27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DC2"/>
    <w:rsid w:val="00816CC3"/>
    <w:rsid w:val="008229C4"/>
    <w:rsid w:val="008236AA"/>
    <w:rsid w:val="00824202"/>
    <w:rsid w:val="00824FED"/>
    <w:rsid w:val="008277B3"/>
    <w:rsid w:val="008303B4"/>
    <w:rsid w:val="00834446"/>
    <w:rsid w:val="00836162"/>
    <w:rsid w:val="008406DC"/>
    <w:rsid w:val="0084110B"/>
    <w:rsid w:val="00842E25"/>
    <w:rsid w:val="008472E8"/>
    <w:rsid w:val="00851032"/>
    <w:rsid w:val="00854791"/>
    <w:rsid w:val="00860C97"/>
    <w:rsid w:val="008628FF"/>
    <w:rsid w:val="00864EE4"/>
    <w:rsid w:val="00870282"/>
    <w:rsid w:val="008739A8"/>
    <w:rsid w:val="00876FB5"/>
    <w:rsid w:val="00877A17"/>
    <w:rsid w:val="00882E65"/>
    <w:rsid w:val="00884874"/>
    <w:rsid w:val="00894423"/>
    <w:rsid w:val="0089775B"/>
    <w:rsid w:val="008A088F"/>
    <w:rsid w:val="008A499A"/>
    <w:rsid w:val="008A5F29"/>
    <w:rsid w:val="008A5FFD"/>
    <w:rsid w:val="008B0271"/>
    <w:rsid w:val="008B14F9"/>
    <w:rsid w:val="008C2D76"/>
    <w:rsid w:val="008C5420"/>
    <w:rsid w:val="008C7231"/>
    <w:rsid w:val="008D0605"/>
    <w:rsid w:val="008D1FBA"/>
    <w:rsid w:val="008D29A2"/>
    <w:rsid w:val="008D4B28"/>
    <w:rsid w:val="008D4FB8"/>
    <w:rsid w:val="008D6173"/>
    <w:rsid w:val="008E5FDD"/>
    <w:rsid w:val="008E7E7C"/>
    <w:rsid w:val="008F0719"/>
    <w:rsid w:val="008F132E"/>
    <w:rsid w:val="008F49AE"/>
    <w:rsid w:val="008F6669"/>
    <w:rsid w:val="009010EF"/>
    <w:rsid w:val="00903316"/>
    <w:rsid w:val="0090689D"/>
    <w:rsid w:val="00910F6D"/>
    <w:rsid w:val="00911821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54069"/>
    <w:rsid w:val="009615E4"/>
    <w:rsid w:val="00963AD8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72567"/>
    <w:rsid w:val="00A80628"/>
    <w:rsid w:val="00A84D16"/>
    <w:rsid w:val="00AA1679"/>
    <w:rsid w:val="00AB026A"/>
    <w:rsid w:val="00AC0867"/>
    <w:rsid w:val="00AC43A4"/>
    <w:rsid w:val="00AC5522"/>
    <w:rsid w:val="00AD73B5"/>
    <w:rsid w:val="00AE3290"/>
    <w:rsid w:val="00AE4481"/>
    <w:rsid w:val="00AE74F4"/>
    <w:rsid w:val="00AE758B"/>
    <w:rsid w:val="00AF1C1D"/>
    <w:rsid w:val="00AF1D6B"/>
    <w:rsid w:val="00AF50FF"/>
    <w:rsid w:val="00AF74BE"/>
    <w:rsid w:val="00B02C4E"/>
    <w:rsid w:val="00B14089"/>
    <w:rsid w:val="00B14664"/>
    <w:rsid w:val="00B14E95"/>
    <w:rsid w:val="00B150A3"/>
    <w:rsid w:val="00B179AD"/>
    <w:rsid w:val="00B2717A"/>
    <w:rsid w:val="00B31DC1"/>
    <w:rsid w:val="00B37DA0"/>
    <w:rsid w:val="00B41E09"/>
    <w:rsid w:val="00B475E5"/>
    <w:rsid w:val="00B52207"/>
    <w:rsid w:val="00B55343"/>
    <w:rsid w:val="00B64BAD"/>
    <w:rsid w:val="00B7140D"/>
    <w:rsid w:val="00B72CAE"/>
    <w:rsid w:val="00B73FE1"/>
    <w:rsid w:val="00B8095D"/>
    <w:rsid w:val="00B81CF5"/>
    <w:rsid w:val="00B873AC"/>
    <w:rsid w:val="00B91BAB"/>
    <w:rsid w:val="00B9491B"/>
    <w:rsid w:val="00B9766F"/>
    <w:rsid w:val="00BA3616"/>
    <w:rsid w:val="00BA678D"/>
    <w:rsid w:val="00BA72C1"/>
    <w:rsid w:val="00BA7937"/>
    <w:rsid w:val="00BB0F58"/>
    <w:rsid w:val="00BB600C"/>
    <w:rsid w:val="00BC214E"/>
    <w:rsid w:val="00BD2869"/>
    <w:rsid w:val="00BD40AB"/>
    <w:rsid w:val="00BD5EF6"/>
    <w:rsid w:val="00BE15C6"/>
    <w:rsid w:val="00BE46CE"/>
    <w:rsid w:val="00BE6374"/>
    <w:rsid w:val="00BE6913"/>
    <w:rsid w:val="00C15060"/>
    <w:rsid w:val="00C161BF"/>
    <w:rsid w:val="00C20FB3"/>
    <w:rsid w:val="00C23507"/>
    <w:rsid w:val="00C24097"/>
    <w:rsid w:val="00C26CC7"/>
    <w:rsid w:val="00C276F1"/>
    <w:rsid w:val="00C27E5D"/>
    <w:rsid w:val="00C31752"/>
    <w:rsid w:val="00C31B48"/>
    <w:rsid w:val="00C32274"/>
    <w:rsid w:val="00C35F92"/>
    <w:rsid w:val="00C43377"/>
    <w:rsid w:val="00C4748F"/>
    <w:rsid w:val="00C56719"/>
    <w:rsid w:val="00C77A99"/>
    <w:rsid w:val="00C80C1C"/>
    <w:rsid w:val="00C81B23"/>
    <w:rsid w:val="00C8573F"/>
    <w:rsid w:val="00C91985"/>
    <w:rsid w:val="00C9234D"/>
    <w:rsid w:val="00C928F8"/>
    <w:rsid w:val="00C954BC"/>
    <w:rsid w:val="00C96291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440F"/>
    <w:rsid w:val="00CE6EC7"/>
    <w:rsid w:val="00CE7FE6"/>
    <w:rsid w:val="00CF08E5"/>
    <w:rsid w:val="00CF149B"/>
    <w:rsid w:val="00CF5EED"/>
    <w:rsid w:val="00D01077"/>
    <w:rsid w:val="00D21C03"/>
    <w:rsid w:val="00D223E0"/>
    <w:rsid w:val="00D26655"/>
    <w:rsid w:val="00D30EBB"/>
    <w:rsid w:val="00D36D89"/>
    <w:rsid w:val="00D41471"/>
    <w:rsid w:val="00D44846"/>
    <w:rsid w:val="00D46265"/>
    <w:rsid w:val="00D539C2"/>
    <w:rsid w:val="00D55DEE"/>
    <w:rsid w:val="00D5798A"/>
    <w:rsid w:val="00D57AB4"/>
    <w:rsid w:val="00D64AB6"/>
    <w:rsid w:val="00D75FE1"/>
    <w:rsid w:val="00D90019"/>
    <w:rsid w:val="00D93C01"/>
    <w:rsid w:val="00D96268"/>
    <w:rsid w:val="00DA2696"/>
    <w:rsid w:val="00DA6C98"/>
    <w:rsid w:val="00DB4517"/>
    <w:rsid w:val="00DC332D"/>
    <w:rsid w:val="00DC6BB2"/>
    <w:rsid w:val="00DD01CA"/>
    <w:rsid w:val="00DD3E1E"/>
    <w:rsid w:val="00DD5B9B"/>
    <w:rsid w:val="00DE0FF9"/>
    <w:rsid w:val="00DE40E9"/>
    <w:rsid w:val="00DE5270"/>
    <w:rsid w:val="00DF03AF"/>
    <w:rsid w:val="00DF570D"/>
    <w:rsid w:val="00E028DC"/>
    <w:rsid w:val="00E066A8"/>
    <w:rsid w:val="00E14C73"/>
    <w:rsid w:val="00E20839"/>
    <w:rsid w:val="00E2406A"/>
    <w:rsid w:val="00E249B2"/>
    <w:rsid w:val="00E2586C"/>
    <w:rsid w:val="00E301E5"/>
    <w:rsid w:val="00E35EED"/>
    <w:rsid w:val="00E422C7"/>
    <w:rsid w:val="00E4478D"/>
    <w:rsid w:val="00E44F13"/>
    <w:rsid w:val="00E468A0"/>
    <w:rsid w:val="00E5431E"/>
    <w:rsid w:val="00E62817"/>
    <w:rsid w:val="00E635EB"/>
    <w:rsid w:val="00E642A7"/>
    <w:rsid w:val="00E702AE"/>
    <w:rsid w:val="00E709A3"/>
    <w:rsid w:val="00E72EA2"/>
    <w:rsid w:val="00E73BB9"/>
    <w:rsid w:val="00E73DD5"/>
    <w:rsid w:val="00E75689"/>
    <w:rsid w:val="00E76280"/>
    <w:rsid w:val="00E8094C"/>
    <w:rsid w:val="00E84991"/>
    <w:rsid w:val="00E878C8"/>
    <w:rsid w:val="00E92653"/>
    <w:rsid w:val="00E9508E"/>
    <w:rsid w:val="00EA26D7"/>
    <w:rsid w:val="00EB00E6"/>
    <w:rsid w:val="00EB049F"/>
    <w:rsid w:val="00EB26D7"/>
    <w:rsid w:val="00EB3483"/>
    <w:rsid w:val="00EB6B9E"/>
    <w:rsid w:val="00ED007F"/>
    <w:rsid w:val="00ED2785"/>
    <w:rsid w:val="00ED37B3"/>
    <w:rsid w:val="00ED57AF"/>
    <w:rsid w:val="00ED76AB"/>
    <w:rsid w:val="00EE3A05"/>
    <w:rsid w:val="00EE4345"/>
    <w:rsid w:val="00EF1D02"/>
    <w:rsid w:val="00EF2961"/>
    <w:rsid w:val="00F00CAD"/>
    <w:rsid w:val="00F03A86"/>
    <w:rsid w:val="00F15418"/>
    <w:rsid w:val="00F160DB"/>
    <w:rsid w:val="00F23E2F"/>
    <w:rsid w:val="00F25F24"/>
    <w:rsid w:val="00F35688"/>
    <w:rsid w:val="00F4565E"/>
    <w:rsid w:val="00F456BC"/>
    <w:rsid w:val="00F471F2"/>
    <w:rsid w:val="00F5732F"/>
    <w:rsid w:val="00F61C18"/>
    <w:rsid w:val="00F70AD9"/>
    <w:rsid w:val="00F72136"/>
    <w:rsid w:val="00F82CC4"/>
    <w:rsid w:val="00F844BC"/>
    <w:rsid w:val="00F9056A"/>
    <w:rsid w:val="00F90E16"/>
    <w:rsid w:val="00F92588"/>
    <w:rsid w:val="00F92C37"/>
    <w:rsid w:val="00F9543F"/>
    <w:rsid w:val="00F96596"/>
    <w:rsid w:val="00FA1196"/>
    <w:rsid w:val="00FA1678"/>
    <w:rsid w:val="00FA4DBC"/>
    <w:rsid w:val="00FA73B8"/>
    <w:rsid w:val="00FC38A7"/>
    <w:rsid w:val="00FC3B8F"/>
    <w:rsid w:val="00FD29B0"/>
    <w:rsid w:val="00FD4450"/>
    <w:rsid w:val="00FE4D4C"/>
    <w:rsid w:val="00FE7BE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D8FEB-7E26-49CB-8F27-1406CD0B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7846</TotalTime>
  <Pages>13</Pages>
  <Words>3889</Words>
  <Characters>22172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Вологжанина</cp:lastModifiedBy>
  <cp:revision>81</cp:revision>
  <cp:lastPrinted>2017-11-30T12:05:00Z</cp:lastPrinted>
  <dcterms:created xsi:type="dcterms:W3CDTF">2017-01-17T16:01:00Z</dcterms:created>
  <dcterms:modified xsi:type="dcterms:W3CDTF">2017-12-19T08:49:00Z</dcterms:modified>
</cp:coreProperties>
</file>